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548050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35480506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548050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35480506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4162.010.26.1.5257-2025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SEBASTIAN  BURBANO RODAS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1.151.953.424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29/dic/2025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CUATRO MILLONES TRESCIENTOS SESENTA Y OCHO MIL PESOS MCTE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1077655936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8822958271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02/12/2025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4162.010.26.1.5257-2025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apoyó la  realización la planificación de las sesiones de  clase de los beneficiarios de la  I. E Nuestra Señora De Los Remedios del programa  deporte escolar de la comuna 9  del mes de noviembre.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en la realización  el diligenciamiento de la base de datos  de los beneficiarios del programa deporte escolar , correspondiente a las jornadas del mes de noviembre en la I.E Nuestra señora de los remedios.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 a  la mesa de trabajo citada para dar  Información general y proceso de cuentas de cobro citada por  la as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tencial del programa .</w:t>
            </w:r>
          </w:p>
          <w:p w:rsidR="00000000" w:rsidDel="00000000" w:rsidP="00000000" w:rsidRDefault="00000000" w:rsidRPr="00000000" w14:paraId="00000088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las actividades asistenciales en el cargue de los formatos del mes de noviembre en el drive para dar cumplimiento con los lineamientos del programa deporte escolar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 las sesiones de clase de vacaciones recreativas del mes de noviembre  de la I. E Nuestra Señora De Los Remedios para dar cumplimiento a la  parrilla del programa deporte escolar.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https://drive.google.com/drive/folders/1my-RhoqNfjxa3GY0mkzPFyAiZ4VfhuXA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6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5480506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5480506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</w:style>
  <w:style w:type="character" w:styleId="vortaltextbox" w:customStyle="1">
    <w:name w:val="vortaltextbox"/>
    <w:basedOn w:val="Fuentedeprrafopredeter"/>
    <w:rsid w:val="00506FCC"/>
  </w:style>
  <w:style w:type="character" w:styleId="vortaltextarea" w:customStyle="1">
    <w:name w:val="vortaltextarea"/>
    <w:basedOn w:val="Fuentedeprrafopredeter"/>
    <w:rsid w:val="00506FCC"/>
  </w:style>
  <w:style w:type="paragraph" w:styleId="Default" w:customStyle="1">
    <w:name w:val="Default"/>
    <w:qFormat w:val="1"/>
    <w:rsid w:val="007B21BE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my-RhoqNfjxa3GY0mkzPFyAiZ4VfhuX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+1NzwcQ0cZIQ+2LdYJrCMYEj9A==">CgMxLjA4AHIhMS1odU5aNmtJSTlraW5oQnlPRUtaV2E0OC1KbG5ybG0y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2025-03-18T04:04:00Z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B6247E5D41234A85BAF87EE4C3FE0843_12</vt:lpwstr>
  </property>
</Properties>
</file>